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6BD7D" w14:textId="776C3B4E" w:rsidR="00877704" w:rsidRDefault="00025B63">
      <w:pPr>
        <w:rPr>
          <w:rFonts w:ascii="Calibri" w:eastAsia="Calibri" w:hAnsi="Calibri" w:cs="Calibri"/>
          <w:noProof/>
          <w:color w:val="000000"/>
        </w:rPr>
      </w:pPr>
      <w:r>
        <w:rPr>
          <w:rFonts w:ascii="Calibri" w:eastAsia="Calibri" w:hAnsi="Calibri" w:cs="Calibri"/>
          <w:noProof/>
          <w:color w:val="000000"/>
        </w:rPr>
        <w:drawing>
          <wp:inline distT="0" distB="0" distL="0" distR="0" wp14:anchorId="7CBC0DC3" wp14:editId="3F41A816">
            <wp:extent cx="1782696" cy="1071548"/>
            <wp:effectExtent l="0" t="0" r="8255" b="0"/>
            <wp:docPr id="3" name="Image 3"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9305" cy="1093553"/>
                    </a:xfrm>
                    <a:prstGeom prst="rect">
                      <a:avLst/>
                    </a:prstGeom>
                  </pic:spPr>
                </pic:pic>
              </a:graphicData>
            </a:graphic>
          </wp:inline>
        </w:drawing>
      </w:r>
    </w:p>
    <w:p w14:paraId="5AB601FB" w14:textId="77777777" w:rsidR="00406ADF" w:rsidRPr="00406ADF" w:rsidRDefault="00406ADF" w:rsidP="00406ADF"/>
    <w:p w14:paraId="36BF4945" w14:textId="182CD4A3" w:rsidR="001335A8" w:rsidRPr="00A90FF6" w:rsidRDefault="001335A8" w:rsidP="001335A8">
      <w:pPr>
        <w:jc w:val="center"/>
        <w:rPr>
          <w:bCs/>
          <w:sz w:val="28"/>
          <w:szCs w:val="28"/>
          <w:lang w:val="de-DE"/>
        </w:rPr>
      </w:pPr>
      <w:r w:rsidRPr="00A90FF6">
        <w:rPr>
          <w:bCs/>
          <w:sz w:val="28"/>
          <w:szCs w:val="28"/>
          <w:lang w:val="de-DE"/>
        </w:rPr>
        <w:t>C</w:t>
      </w:r>
      <w:r w:rsidR="00A90FF6" w:rsidRPr="00A90FF6">
        <w:rPr>
          <w:bCs/>
          <w:sz w:val="28"/>
          <w:szCs w:val="28"/>
          <w:lang w:val="de-DE"/>
        </w:rPr>
        <w:t xml:space="preserve"> </w:t>
      </w:r>
      <w:r w:rsidRPr="00A90FF6">
        <w:rPr>
          <w:bCs/>
          <w:sz w:val="28"/>
          <w:szCs w:val="28"/>
          <w:lang w:val="de-DE"/>
        </w:rPr>
        <w:t>O</w:t>
      </w:r>
      <w:r w:rsidR="00A90FF6" w:rsidRPr="00A90FF6">
        <w:rPr>
          <w:bCs/>
          <w:sz w:val="28"/>
          <w:szCs w:val="28"/>
          <w:lang w:val="de-DE"/>
        </w:rPr>
        <w:t xml:space="preserve"> </w:t>
      </w:r>
      <w:r w:rsidRPr="00A90FF6">
        <w:rPr>
          <w:bCs/>
          <w:sz w:val="28"/>
          <w:szCs w:val="28"/>
          <w:lang w:val="de-DE"/>
        </w:rPr>
        <w:t>M</w:t>
      </w:r>
      <w:r w:rsidR="00A90FF6" w:rsidRPr="00A90FF6">
        <w:rPr>
          <w:bCs/>
          <w:sz w:val="28"/>
          <w:szCs w:val="28"/>
          <w:lang w:val="de-DE"/>
        </w:rPr>
        <w:t xml:space="preserve"> </w:t>
      </w:r>
      <w:proofErr w:type="spellStart"/>
      <w:r w:rsidRPr="00A90FF6">
        <w:rPr>
          <w:bCs/>
          <w:sz w:val="28"/>
          <w:szCs w:val="28"/>
          <w:lang w:val="de-DE"/>
        </w:rPr>
        <w:t>M</w:t>
      </w:r>
      <w:proofErr w:type="spellEnd"/>
      <w:r w:rsidR="00A90FF6" w:rsidRPr="00A90FF6">
        <w:rPr>
          <w:bCs/>
          <w:sz w:val="28"/>
          <w:szCs w:val="28"/>
          <w:lang w:val="de-DE"/>
        </w:rPr>
        <w:t xml:space="preserve"> </w:t>
      </w:r>
      <w:r w:rsidRPr="00A90FF6">
        <w:rPr>
          <w:bCs/>
          <w:sz w:val="28"/>
          <w:szCs w:val="28"/>
          <w:lang w:val="de-DE"/>
        </w:rPr>
        <w:t>U</w:t>
      </w:r>
      <w:r w:rsidR="00A90FF6" w:rsidRPr="00A90FF6">
        <w:rPr>
          <w:bCs/>
          <w:sz w:val="28"/>
          <w:szCs w:val="28"/>
          <w:lang w:val="de-DE"/>
        </w:rPr>
        <w:t xml:space="preserve"> </w:t>
      </w:r>
      <w:r w:rsidRPr="00A90FF6">
        <w:rPr>
          <w:bCs/>
          <w:sz w:val="28"/>
          <w:szCs w:val="28"/>
          <w:lang w:val="de-DE"/>
        </w:rPr>
        <w:t>N</w:t>
      </w:r>
      <w:r w:rsidR="00A90FF6" w:rsidRPr="00A90FF6">
        <w:rPr>
          <w:bCs/>
          <w:sz w:val="28"/>
          <w:szCs w:val="28"/>
          <w:lang w:val="de-DE"/>
        </w:rPr>
        <w:t xml:space="preserve"> </w:t>
      </w:r>
      <w:r w:rsidRPr="00A90FF6">
        <w:rPr>
          <w:bCs/>
          <w:sz w:val="28"/>
          <w:szCs w:val="28"/>
          <w:lang w:val="de-DE"/>
        </w:rPr>
        <w:t>I</w:t>
      </w:r>
      <w:r w:rsidR="00A90FF6" w:rsidRPr="00A90FF6">
        <w:rPr>
          <w:bCs/>
          <w:sz w:val="28"/>
          <w:szCs w:val="28"/>
          <w:lang w:val="de-DE"/>
        </w:rPr>
        <w:t xml:space="preserve"> </w:t>
      </w:r>
      <w:r w:rsidRPr="00A90FF6">
        <w:rPr>
          <w:bCs/>
          <w:sz w:val="28"/>
          <w:szCs w:val="28"/>
          <w:lang w:val="de-DE"/>
        </w:rPr>
        <w:t>Q</w:t>
      </w:r>
      <w:r w:rsidR="00A90FF6" w:rsidRPr="00A90FF6">
        <w:rPr>
          <w:bCs/>
          <w:sz w:val="28"/>
          <w:szCs w:val="28"/>
          <w:lang w:val="de-DE"/>
        </w:rPr>
        <w:t xml:space="preserve"> </w:t>
      </w:r>
      <w:r w:rsidRPr="00A90FF6">
        <w:rPr>
          <w:bCs/>
          <w:sz w:val="28"/>
          <w:szCs w:val="28"/>
          <w:lang w:val="de-DE"/>
        </w:rPr>
        <w:t>U</w:t>
      </w:r>
      <w:r w:rsidR="00A90FF6" w:rsidRPr="00A90FF6">
        <w:rPr>
          <w:bCs/>
          <w:sz w:val="28"/>
          <w:szCs w:val="28"/>
          <w:lang w:val="de-DE"/>
        </w:rPr>
        <w:t xml:space="preserve"> </w:t>
      </w:r>
      <w:r w:rsidRPr="00A90FF6">
        <w:rPr>
          <w:bCs/>
          <w:sz w:val="28"/>
          <w:szCs w:val="28"/>
          <w:lang w:val="de-DE"/>
        </w:rPr>
        <w:t xml:space="preserve">É </w:t>
      </w:r>
      <w:r w:rsidR="00A90FF6">
        <w:rPr>
          <w:bCs/>
          <w:sz w:val="28"/>
          <w:szCs w:val="28"/>
          <w:lang w:val="de-DE"/>
        </w:rPr>
        <w:t xml:space="preserve"> </w:t>
      </w:r>
      <w:r w:rsidR="00A90FF6" w:rsidRPr="00A90FF6">
        <w:rPr>
          <w:bCs/>
          <w:sz w:val="28"/>
          <w:szCs w:val="28"/>
          <w:lang w:val="de-DE"/>
        </w:rPr>
        <w:t xml:space="preserve"> </w:t>
      </w:r>
      <w:r w:rsidRPr="00A90FF6">
        <w:rPr>
          <w:bCs/>
          <w:sz w:val="28"/>
          <w:szCs w:val="28"/>
          <w:lang w:val="de-DE"/>
        </w:rPr>
        <w:t>D</w:t>
      </w:r>
      <w:r w:rsidR="00A90FF6" w:rsidRPr="00A90FF6">
        <w:rPr>
          <w:bCs/>
          <w:sz w:val="28"/>
          <w:szCs w:val="28"/>
          <w:lang w:val="de-DE"/>
        </w:rPr>
        <w:t xml:space="preserve"> </w:t>
      </w:r>
      <w:r w:rsidRPr="00A90FF6">
        <w:rPr>
          <w:bCs/>
          <w:sz w:val="28"/>
          <w:szCs w:val="28"/>
          <w:lang w:val="de-DE"/>
        </w:rPr>
        <w:t>E</w:t>
      </w:r>
      <w:r w:rsidR="00A90FF6" w:rsidRPr="00A90FF6">
        <w:rPr>
          <w:bCs/>
          <w:sz w:val="28"/>
          <w:szCs w:val="28"/>
          <w:lang w:val="de-DE"/>
        </w:rPr>
        <w:t xml:space="preserve"> </w:t>
      </w:r>
      <w:r w:rsidR="00A90FF6">
        <w:rPr>
          <w:bCs/>
          <w:sz w:val="28"/>
          <w:szCs w:val="28"/>
          <w:lang w:val="de-DE"/>
        </w:rPr>
        <w:t xml:space="preserve"> </w:t>
      </w:r>
      <w:r w:rsidRPr="00A90FF6">
        <w:rPr>
          <w:bCs/>
          <w:sz w:val="28"/>
          <w:szCs w:val="28"/>
          <w:lang w:val="de-DE"/>
        </w:rPr>
        <w:t xml:space="preserve"> P</w:t>
      </w:r>
      <w:r w:rsidR="00A90FF6">
        <w:rPr>
          <w:bCs/>
          <w:sz w:val="28"/>
          <w:szCs w:val="28"/>
          <w:lang w:val="de-DE"/>
        </w:rPr>
        <w:t xml:space="preserve"> </w:t>
      </w:r>
      <w:r w:rsidRPr="00A90FF6">
        <w:rPr>
          <w:bCs/>
          <w:sz w:val="28"/>
          <w:szCs w:val="28"/>
          <w:lang w:val="de-DE"/>
        </w:rPr>
        <w:t>R</w:t>
      </w:r>
      <w:r w:rsidR="00A90FF6">
        <w:rPr>
          <w:bCs/>
          <w:sz w:val="28"/>
          <w:szCs w:val="28"/>
          <w:lang w:val="de-DE"/>
        </w:rPr>
        <w:t xml:space="preserve"> </w:t>
      </w:r>
      <w:r w:rsidRPr="00A90FF6">
        <w:rPr>
          <w:bCs/>
          <w:sz w:val="28"/>
          <w:szCs w:val="28"/>
          <w:lang w:val="de-DE"/>
        </w:rPr>
        <w:t>E</w:t>
      </w:r>
      <w:r w:rsidR="00A90FF6">
        <w:rPr>
          <w:bCs/>
          <w:sz w:val="28"/>
          <w:szCs w:val="28"/>
          <w:lang w:val="de-DE"/>
        </w:rPr>
        <w:t xml:space="preserve"> </w:t>
      </w:r>
      <w:r w:rsidRPr="00A90FF6">
        <w:rPr>
          <w:bCs/>
          <w:sz w:val="28"/>
          <w:szCs w:val="28"/>
          <w:lang w:val="de-DE"/>
        </w:rPr>
        <w:t>S</w:t>
      </w:r>
      <w:r w:rsidR="00A90FF6">
        <w:rPr>
          <w:bCs/>
          <w:sz w:val="28"/>
          <w:szCs w:val="28"/>
          <w:lang w:val="de-DE"/>
        </w:rPr>
        <w:t xml:space="preserve"> </w:t>
      </w:r>
      <w:proofErr w:type="spellStart"/>
      <w:r w:rsidRPr="00A90FF6">
        <w:rPr>
          <w:bCs/>
          <w:sz w:val="28"/>
          <w:szCs w:val="28"/>
          <w:lang w:val="de-DE"/>
        </w:rPr>
        <w:t>S</w:t>
      </w:r>
      <w:proofErr w:type="spellEnd"/>
      <w:r w:rsidR="00A90FF6">
        <w:rPr>
          <w:bCs/>
          <w:sz w:val="28"/>
          <w:szCs w:val="28"/>
          <w:lang w:val="de-DE"/>
        </w:rPr>
        <w:t xml:space="preserve"> </w:t>
      </w:r>
      <w:r w:rsidRPr="00A90FF6">
        <w:rPr>
          <w:bCs/>
          <w:sz w:val="28"/>
          <w:szCs w:val="28"/>
          <w:lang w:val="de-DE"/>
        </w:rPr>
        <w:t>E</w:t>
      </w:r>
    </w:p>
    <w:p w14:paraId="636A9E87" w14:textId="67787109" w:rsidR="001335A8" w:rsidRPr="00A90FF6" w:rsidRDefault="00651632" w:rsidP="001335A8">
      <w:pPr>
        <w:jc w:val="center"/>
        <w:rPr>
          <w:b/>
          <w:bCs/>
          <w:sz w:val="32"/>
          <w:szCs w:val="32"/>
        </w:rPr>
      </w:pPr>
      <w:r w:rsidRPr="00674881">
        <w:rPr>
          <w:b/>
          <w:bCs/>
          <w:i/>
          <w:iCs/>
          <w:sz w:val="32"/>
          <w:szCs w:val="32"/>
        </w:rPr>
        <w:t>Matu2027</w:t>
      </w:r>
      <w:r w:rsidRPr="00A90FF6">
        <w:rPr>
          <w:b/>
          <w:bCs/>
          <w:sz w:val="32"/>
          <w:szCs w:val="32"/>
        </w:rPr>
        <w:t xml:space="preserve"> : </w:t>
      </w:r>
      <w:r w:rsidR="00DA2D35" w:rsidRPr="00A90FF6">
        <w:rPr>
          <w:b/>
          <w:bCs/>
          <w:sz w:val="32"/>
          <w:szCs w:val="32"/>
        </w:rPr>
        <w:t>ne pas affaiblir la maîtrise des langues</w:t>
      </w:r>
    </w:p>
    <w:p w14:paraId="0C507F4E" w14:textId="5B271B11" w:rsidR="001335A8" w:rsidRPr="00010649" w:rsidRDefault="00FF48E4" w:rsidP="001335A8">
      <w:pPr>
        <w:rPr>
          <w:b/>
          <w:bCs/>
        </w:rPr>
      </w:pPr>
      <w:r>
        <w:rPr>
          <w:b/>
          <w:bCs/>
        </w:rPr>
        <w:t xml:space="preserve">Affaiblir l’enseignement de la langue maternelle et de la deuxième langue officielle au gymnase : la CRPF dit non ! </w:t>
      </w:r>
      <w:r w:rsidR="00010649">
        <w:rPr>
          <w:b/>
          <w:bCs/>
        </w:rPr>
        <w:t>Pour les futurs bacheliers, il en va du maintien de leur culture et de la qualité de la relation entre francophones et germanophones.</w:t>
      </w:r>
    </w:p>
    <w:p w14:paraId="169CADFB" w14:textId="4CEE5D04" w:rsidR="00651632" w:rsidRDefault="00FC70C9" w:rsidP="00651632">
      <w:r>
        <w:t xml:space="preserve">Le </w:t>
      </w:r>
      <w:hyperlink r:id="rId8" w:history="1">
        <w:r w:rsidRPr="00E574BD">
          <w:rPr>
            <w:rStyle w:val="Lienhypertexte"/>
          </w:rPr>
          <w:t xml:space="preserve">projet </w:t>
        </w:r>
        <w:r w:rsidRPr="00E574BD">
          <w:rPr>
            <w:rStyle w:val="Lienhypertexte"/>
            <w:i/>
            <w:iCs/>
          </w:rPr>
          <w:t>Matu2027</w:t>
        </w:r>
      </w:hyperlink>
      <w:r w:rsidR="00580ECE">
        <w:t>, mis en consultation par la Direction de la formation et des affaires culturelles (DFAC), prévoit une diminution de l’horaire d’enseignement des langues en dernière année du gymnase. Il s’agirait d’enlever une heure par semaine de langue maternelle, une heure de langue 2 (allemand pour les élèves francophones, français pour les élèves germanophones</w:t>
      </w:r>
      <w:r w:rsidR="005F1EE7">
        <w:t>)</w:t>
      </w:r>
      <w:r w:rsidR="00580ECE">
        <w:t xml:space="preserve"> et une heure de langue 3 (anglais ou italien)</w:t>
      </w:r>
      <w:r w:rsidR="005F1EE7">
        <w:t xml:space="preserve">. </w:t>
      </w:r>
    </w:p>
    <w:p w14:paraId="677D55CC" w14:textId="49DA85BA" w:rsidR="0037417F" w:rsidRDefault="0037417F" w:rsidP="00651632">
      <w:r>
        <w:t xml:space="preserve">La Communauté Romande du Pays de Fribourg (CRPF) s’oppose à cet affaiblissement programmé du niveau des étudiants </w:t>
      </w:r>
      <w:r w:rsidR="003F5842">
        <w:t xml:space="preserve">dans leur langue maternelle et dans la deuxième langue officielle du canton. </w:t>
      </w:r>
    </w:p>
    <w:p w14:paraId="08D8B08B" w14:textId="2C623D1F" w:rsidR="005F1EE7" w:rsidRDefault="00E574BD" w:rsidP="00651632">
      <w:r>
        <w:t>L</w:t>
      </w:r>
      <w:r w:rsidR="005F1EE7">
        <w:t xml:space="preserve">a maîtrise </w:t>
      </w:r>
      <w:r>
        <w:t xml:space="preserve">de sa langue maternelle </w:t>
      </w:r>
      <w:r w:rsidR="005F1EE7">
        <w:t xml:space="preserve">est indispensable pour suivre avec succès des études supérieures et mener une carrière professionnelle. Depuis de nombreuses années, des professeurs d’Université constatent d’étonnantes carences en langue maternelle chez leurs étudiants. La quatrième année de gymnase est la dernière occasion, pour les étudiants, de parfaire leur formation dans les branches générales. Réduire la place de la langue maternelle ne ferait qu’accélérer une baisse du niveau des étudiants </w:t>
      </w:r>
      <w:r w:rsidR="002F3EF8">
        <w:t xml:space="preserve">dans cette matière qui, rappelons-le, permet d’accéder à toutes les autres. </w:t>
      </w:r>
    </w:p>
    <w:p w14:paraId="28303AD3" w14:textId="03230C22" w:rsidR="002F3EF8" w:rsidRDefault="002F3EF8" w:rsidP="00651632">
      <w:r>
        <w:t xml:space="preserve">Quant à la deuxième langue officielle du canton, elle est depuis toujours insuffisamment maîtrisée par les bacheliers. Il importe de lui conserver au moins sa place actuelle dans la grille horaire. Il en va de </w:t>
      </w:r>
      <w:r w:rsidRPr="002F3EF8">
        <w:rPr>
          <w:i/>
          <w:iCs/>
        </w:rPr>
        <w:t>la bonne entente entre les communautés linguistiques</w:t>
      </w:r>
      <w:r>
        <w:t xml:space="preserve">, un des buts poursuivis par la Communauté Romande du Pays de Fribourg. </w:t>
      </w:r>
    </w:p>
    <w:p w14:paraId="0D4C4CC1" w14:textId="0A30DCCE" w:rsidR="00E574BD" w:rsidRDefault="00E574BD" w:rsidP="00651632">
      <w:r>
        <w:t>Pour rappel, l’amélioration de l’enseignement des langues pour favoriser le bilinguisme personnel de même que le respect des territoires de diffusion des deux langues officielles sont les deux axes principaux de la politique linguistique du canton de Fribourg définie par sa Constitution.</w:t>
      </w:r>
    </w:p>
    <w:p w14:paraId="0034F6EC" w14:textId="62CFA6B9" w:rsidR="0037417F" w:rsidRPr="002F3EF8" w:rsidRDefault="0037417F" w:rsidP="00651632">
      <w:r>
        <w:t xml:space="preserve">La CRPF espère que les résultats de la procédure de consultation conduiront la DFAC à revoir le projet </w:t>
      </w:r>
      <w:r w:rsidRPr="0037417F">
        <w:rPr>
          <w:i/>
          <w:iCs/>
        </w:rPr>
        <w:t>Matu2027</w:t>
      </w:r>
      <w:r>
        <w:t xml:space="preserve"> dans le sens des considérations qui précèdent</w:t>
      </w:r>
      <w:r w:rsidR="00BE7D9E">
        <w:t>.</w:t>
      </w:r>
      <w:r>
        <w:t xml:space="preserve"> </w:t>
      </w:r>
    </w:p>
    <w:p w14:paraId="01DA3255" w14:textId="77777777" w:rsidR="00C4275D" w:rsidRDefault="00C4275D" w:rsidP="001335A8">
      <w:pPr>
        <w:rPr>
          <w:sz w:val="28"/>
          <w:szCs w:val="24"/>
        </w:rPr>
      </w:pPr>
    </w:p>
    <w:p w14:paraId="4E454F2B" w14:textId="45B855F4" w:rsidR="00FF48E4" w:rsidRDefault="00FF48E4" w:rsidP="00FF48E4">
      <w:pPr>
        <w:rPr>
          <w:b/>
          <w:bCs/>
        </w:rPr>
      </w:pPr>
      <w:r w:rsidRPr="00FF48E4">
        <w:t>Fribourg, le 10 novembre 2025</w:t>
      </w:r>
      <w:r>
        <w:tab/>
        <w:t xml:space="preserve">  </w:t>
      </w:r>
      <w:r w:rsidRPr="00FF48E4">
        <w:t xml:space="preserve"> </w:t>
      </w:r>
      <w:r w:rsidRPr="00FF48E4">
        <w:rPr>
          <w:b/>
          <w:bCs/>
        </w:rPr>
        <w:t xml:space="preserve">Communauté Romande du Pays de Fribourg </w:t>
      </w:r>
      <w:r w:rsidR="00010649">
        <w:rPr>
          <w:b/>
          <w:bCs/>
        </w:rPr>
        <w:t>–</w:t>
      </w:r>
      <w:r w:rsidRPr="00FF48E4">
        <w:rPr>
          <w:b/>
          <w:bCs/>
        </w:rPr>
        <w:t xml:space="preserve"> CRPF</w:t>
      </w:r>
    </w:p>
    <w:p w14:paraId="362CD4C5" w14:textId="77777777" w:rsidR="00E574BD" w:rsidRDefault="00E574BD" w:rsidP="00010649">
      <w:pPr>
        <w:spacing w:after="0" w:line="240" w:lineRule="auto"/>
        <w:ind w:right="-142"/>
      </w:pPr>
    </w:p>
    <w:p w14:paraId="52002530" w14:textId="43EEF2B5" w:rsidR="00767A5C" w:rsidRPr="00FF48E4" w:rsidRDefault="001335A8" w:rsidP="00010649">
      <w:pPr>
        <w:spacing w:after="0" w:line="240" w:lineRule="auto"/>
        <w:ind w:right="-142"/>
        <w:rPr>
          <w:rFonts w:cs="Times New Roman"/>
          <w:sz w:val="32"/>
          <w:szCs w:val="28"/>
        </w:rPr>
      </w:pPr>
      <w:r w:rsidRPr="00FB7F2F">
        <w:rPr>
          <w:rFonts w:ascii="Helvetica" w:hAnsi="Helvetica" w:cs="Helvetica"/>
          <w:bCs/>
          <w:sz w:val="20"/>
          <w:szCs w:val="20"/>
          <w:u w:val="single"/>
        </w:rPr>
        <w:t>Contact</w:t>
      </w:r>
      <w:r w:rsidR="00FB7F2F" w:rsidRPr="00FB7F2F">
        <w:rPr>
          <w:rFonts w:ascii="Helvetica" w:hAnsi="Helvetica" w:cs="Helvetica"/>
          <w:b/>
          <w:sz w:val="20"/>
          <w:szCs w:val="20"/>
        </w:rPr>
        <w:t xml:space="preserve"> </w:t>
      </w:r>
      <w:r w:rsidRPr="00FB7F2F">
        <w:rPr>
          <w:rFonts w:ascii="Helvetica" w:hAnsi="Helvetica" w:cs="Helvetica"/>
          <w:b/>
          <w:sz w:val="20"/>
          <w:szCs w:val="20"/>
        </w:rPr>
        <w:t>:</w:t>
      </w:r>
      <w:r w:rsidRPr="00FB7F2F">
        <w:rPr>
          <w:rFonts w:ascii="Helvetica" w:hAnsi="Helvetica" w:cs="Helvetica"/>
          <w:b/>
          <w:bCs/>
          <w:color w:val="000000"/>
          <w:sz w:val="20"/>
          <w:szCs w:val="20"/>
        </w:rPr>
        <w:t xml:space="preserve"> </w:t>
      </w:r>
      <w:r w:rsidRPr="00FB7F2F">
        <w:rPr>
          <w:rFonts w:ascii="Helvetica" w:eastAsia="Times New Roman" w:hAnsi="Helvetica" w:cs="Helvetica"/>
          <w:b/>
          <w:bCs/>
          <w:color w:val="000000"/>
          <w:sz w:val="20"/>
          <w:szCs w:val="20"/>
          <w:lang w:eastAsia="fr-FR"/>
        </w:rPr>
        <w:t>Antoine Geinoz</w:t>
      </w:r>
      <w:r w:rsidR="00FB7F2F">
        <w:rPr>
          <w:rFonts w:ascii="Helvetica" w:eastAsia="Times New Roman" w:hAnsi="Helvetica" w:cs="Helvetica"/>
          <w:b/>
          <w:bCs/>
          <w:color w:val="000000"/>
          <w:sz w:val="20"/>
          <w:szCs w:val="20"/>
          <w:lang w:eastAsia="fr-FR"/>
        </w:rPr>
        <w:t>,</w:t>
      </w:r>
      <w:r w:rsidR="00FB7F2F" w:rsidRPr="00FB7F2F">
        <w:rPr>
          <w:rFonts w:eastAsia="Times New Roman" w:cstheme="majorHAnsi"/>
          <w:b/>
          <w:bCs/>
          <w:color w:val="000000"/>
          <w:sz w:val="20"/>
          <w:szCs w:val="20"/>
          <w:lang w:eastAsia="fr-FR"/>
        </w:rPr>
        <w:t xml:space="preserve"> </w:t>
      </w:r>
      <w:r w:rsidRPr="00FB7F2F">
        <w:rPr>
          <w:rFonts w:ascii="Helvetica" w:eastAsia="Times New Roman" w:hAnsi="Helvetica" w:cs="Times New Roman"/>
          <w:color w:val="000000"/>
          <w:sz w:val="20"/>
          <w:szCs w:val="20"/>
          <w:lang w:eastAsia="fr-FR"/>
        </w:rPr>
        <w:t>Président</w:t>
      </w:r>
      <w:r w:rsidR="00FB7F2F" w:rsidRPr="00FB7F2F">
        <w:rPr>
          <w:rFonts w:ascii="Helvetica" w:eastAsia="Times New Roman" w:hAnsi="Helvetica" w:cs="Times New Roman"/>
          <w:color w:val="000000"/>
          <w:sz w:val="20"/>
          <w:szCs w:val="20"/>
          <w:lang w:eastAsia="fr-FR"/>
        </w:rPr>
        <w:t xml:space="preserve"> </w:t>
      </w:r>
      <w:r w:rsidR="00010649">
        <w:rPr>
          <w:rFonts w:ascii="Helvetica" w:eastAsia="Times New Roman" w:hAnsi="Helvetica" w:cs="Times New Roman"/>
          <w:color w:val="000000"/>
          <w:sz w:val="20"/>
          <w:szCs w:val="20"/>
          <w:lang w:eastAsia="fr-FR"/>
        </w:rPr>
        <w:t>CRPF</w:t>
      </w:r>
      <w:r w:rsidR="00FB7F2F">
        <w:rPr>
          <w:rFonts w:ascii="Helvetica" w:eastAsia="Times New Roman" w:hAnsi="Helvetica" w:cs="Times New Roman"/>
          <w:color w:val="000000"/>
          <w:sz w:val="20"/>
          <w:szCs w:val="20"/>
          <w:lang w:eastAsia="fr-FR"/>
        </w:rPr>
        <w:t xml:space="preserve"> -</w:t>
      </w:r>
      <w:r w:rsidR="00FB7F2F" w:rsidRPr="00FB7F2F">
        <w:rPr>
          <w:rFonts w:ascii="Helvetica Neue" w:eastAsia="Times New Roman" w:hAnsi="Helvetica Neue" w:cs="Times New Roman"/>
          <w:color w:val="000000"/>
          <w:sz w:val="23"/>
          <w:lang w:eastAsia="fr-FR"/>
        </w:rPr>
        <w:t xml:space="preserve"> tél. 078 816 44 46</w:t>
      </w:r>
      <w:r w:rsidR="00674881">
        <w:rPr>
          <w:rFonts w:ascii="Helvetica Neue" w:eastAsia="Times New Roman" w:hAnsi="Helvetica Neue" w:cs="Times New Roman"/>
          <w:color w:val="000000"/>
          <w:sz w:val="23"/>
          <w:lang w:eastAsia="fr-FR"/>
        </w:rPr>
        <w:t xml:space="preserve">                             </w:t>
      </w:r>
      <w:hyperlink r:id="rId9" w:history="1">
        <w:r w:rsidR="00767A5C" w:rsidRPr="009E06FB">
          <w:rPr>
            <w:rStyle w:val="Lienhypertexte"/>
            <w:rFonts w:ascii="Helvetica Neue" w:eastAsia="Times New Roman" w:hAnsi="Helvetica Neue" w:cs="Times New Roman"/>
            <w:sz w:val="23"/>
            <w:lang w:eastAsia="fr-FR"/>
          </w:rPr>
          <w:t>www.crpf.ch</w:t>
        </w:r>
      </w:hyperlink>
    </w:p>
    <w:sectPr w:rsidR="00767A5C" w:rsidRPr="00FF48E4" w:rsidSect="00767A5C">
      <w:headerReference w:type="default" r:id="rId10"/>
      <w:pgSz w:w="11906" w:h="16838"/>
      <w:pgMar w:top="1134" w:right="1276" w:bottom="90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B181B" w14:textId="77777777" w:rsidR="005E345C" w:rsidRDefault="005E345C" w:rsidP="00D07BE6">
      <w:pPr>
        <w:spacing w:after="0" w:line="240" w:lineRule="auto"/>
      </w:pPr>
      <w:r>
        <w:separator/>
      </w:r>
    </w:p>
  </w:endnote>
  <w:endnote w:type="continuationSeparator" w:id="0">
    <w:p w14:paraId="331F2098" w14:textId="77777777" w:rsidR="005E345C" w:rsidRDefault="005E345C" w:rsidP="00D07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FECA1" w14:textId="77777777" w:rsidR="005E345C" w:rsidRDefault="005E345C" w:rsidP="00D07BE6">
      <w:pPr>
        <w:spacing w:after="0" w:line="240" w:lineRule="auto"/>
      </w:pPr>
      <w:r>
        <w:separator/>
      </w:r>
    </w:p>
  </w:footnote>
  <w:footnote w:type="continuationSeparator" w:id="0">
    <w:p w14:paraId="23DB93B2" w14:textId="77777777" w:rsidR="005E345C" w:rsidRDefault="005E345C" w:rsidP="00D07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156290"/>
      <w:docPartObj>
        <w:docPartGallery w:val="Page Numbers (Top of Page)"/>
        <w:docPartUnique/>
      </w:docPartObj>
    </w:sdtPr>
    <w:sdtContent>
      <w:p w14:paraId="2203117C" w14:textId="77777777" w:rsidR="00D07BE6" w:rsidRDefault="00D07BE6">
        <w:pPr>
          <w:pStyle w:val="En-tte"/>
          <w:jc w:val="center"/>
        </w:pPr>
        <w:r>
          <w:fldChar w:fldCharType="begin"/>
        </w:r>
        <w:r>
          <w:instrText>PAGE   \* MERGEFORMAT</w:instrText>
        </w:r>
        <w:r>
          <w:fldChar w:fldCharType="separate"/>
        </w:r>
        <w:r>
          <w:rPr>
            <w:lang w:val="fr-FR"/>
          </w:rPr>
          <w:t>2</w:t>
        </w:r>
        <w:r>
          <w:fldChar w:fldCharType="end"/>
        </w:r>
      </w:p>
      <w:p w14:paraId="4D47B57C" w14:textId="77777777" w:rsidR="00D07BE6" w:rsidRDefault="00D07BE6">
        <w:pPr>
          <w:pStyle w:val="En-tte"/>
          <w:jc w:val="center"/>
        </w:pPr>
      </w:p>
      <w:p w14:paraId="089B3643" w14:textId="77777777" w:rsidR="00D07BE6" w:rsidRDefault="00D07BE6">
        <w:pPr>
          <w:pStyle w:val="En-tte"/>
          <w:jc w:val="center"/>
        </w:pPr>
      </w:p>
      <w:p w14:paraId="6EA623CF" w14:textId="77777777" w:rsidR="00D07BE6" w:rsidRDefault="00D07BE6">
        <w:pPr>
          <w:pStyle w:val="En-tte"/>
          <w:jc w:val="center"/>
        </w:pPr>
      </w:p>
      <w:p w14:paraId="2AE61DF9" w14:textId="77777777" w:rsidR="00D07BE6" w:rsidRDefault="00D07BE6">
        <w:pPr>
          <w:pStyle w:val="En-tte"/>
          <w:jc w:val="center"/>
        </w:pPr>
      </w:p>
      <w:p w14:paraId="28774E7D" w14:textId="59805267" w:rsidR="00D07BE6" w:rsidRDefault="00000000">
        <w:pPr>
          <w:pStyle w:val="En-tte"/>
          <w:jc w:val="center"/>
        </w:pPr>
      </w:p>
    </w:sdtContent>
  </w:sdt>
  <w:p w14:paraId="7C5E9F9E" w14:textId="77777777" w:rsidR="00D07BE6" w:rsidRDefault="00D07BE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A0F33"/>
    <w:multiLevelType w:val="hybridMultilevel"/>
    <w:tmpl w:val="C6902688"/>
    <w:lvl w:ilvl="0" w:tplc="FA0EB4CE">
      <w:numFmt w:val="bullet"/>
      <w:lvlText w:val="-"/>
      <w:lvlJc w:val="left"/>
      <w:pPr>
        <w:ind w:left="720" w:hanging="360"/>
      </w:pPr>
      <w:rPr>
        <w:rFonts w:ascii="Times New Roman" w:eastAsiaTheme="minorEastAsia"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220244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B63"/>
    <w:rsid w:val="00010649"/>
    <w:rsid w:val="00025B63"/>
    <w:rsid w:val="000A7CAD"/>
    <w:rsid w:val="000B6228"/>
    <w:rsid w:val="000F3B09"/>
    <w:rsid w:val="00113000"/>
    <w:rsid w:val="001335A8"/>
    <w:rsid w:val="00192FD2"/>
    <w:rsid w:val="001A15BF"/>
    <w:rsid w:val="001B099D"/>
    <w:rsid w:val="001C0959"/>
    <w:rsid w:val="002F27A9"/>
    <w:rsid w:val="002F3EF8"/>
    <w:rsid w:val="002F4BD2"/>
    <w:rsid w:val="0037417F"/>
    <w:rsid w:val="003F5842"/>
    <w:rsid w:val="003F6C43"/>
    <w:rsid w:val="00401E9D"/>
    <w:rsid w:val="00406ADF"/>
    <w:rsid w:val="004D3A53"/>
    <w:rsid w:val="00567C40"/>
    <w:rsid w:val="00580ECE"/>
    <w:rsid w:val="005E345C"/>
    <w:rsid w:val="005F1EE7"/>
    <w:rsid w:val="006317DA"/>
    <w:rsid w:val="00651632"/>
    <w:rsid w:val="00674881"/>
    <w:rsid w:val="00690FDF"/>
    <w:rsid w:val="007268E7"/>
    <w:rsid w:val="00767A5C"/>
    <w:rsid w:val="00877704"/>
    <w:rsid w:val="008E5EEF"/>
    <w:rsid w:val="00984B5B"/>
    <w:rsid w:val="00A90FF6"/>
    <w:rsid w:val="00BE7D9E"/>
    <w:rsid w:val="00C4275D"/>
    <w:rsid w:val="00CC5090"/>
    <w:rsid w:val="00D07BE6"/>
    <w:rsid w:val="00D47FD8"/>
    <w:rsid w:val="00DA2D35"/>
    <w:rsid w:val="00DA3F7D"/>
    <w:rsid w:val="00E574BD"/>
    <w:rsid w:val="00EA5959"/>
    <w:rsid w:val="00F10891"/>
    <w:rsid w:val="00F41B20"/>
    <w:rsid w:val="00F80A5B"/>
    <w:rsid w:val="00F8638C"/>
    <w:rsid w:val="00F9791A"/>
    <w:rsid w:val="00FA729F"/>
    <w:rsid w:val="00FB7F2F"/>
    <w:rsid w:val="00FC70C9"/>
    <w:rsid w:val="00FD55E5"/>
    <w:rsid w:val="00FF48E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8B443"/>
  <w15:chartTrackingRefBased/>
  <w15:docId w15:val="{55D015EA-5FCB-43C2-9538-C83AF289E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07BE6"/>
    <w:pPr>
      <w:tabs>
        <w:tab w:val="center" w:pos="4536"/>
        <w:tab w:val="right" w:pos="9072"/>
      </w:tabs>
      <w:spacing w:after="0" w:line="240" w:lineRule="auto"/>
    </w:pPr>
  </w:style>
  <w:style w:type="character" w:customStyle="1" w:styleId="En-tteCar">
    <w:name w:val="En-tête Car"/>
    <w:basedOn w:val="Policepardfaut"/>
    <w:link w:val="En-tte"/>
    <w:uiPriority w:val="99"/>
    <w:rsid w:val="00D07BE6"/>
  </w:style>
  <w:style w:type="paragraph" w:styleId="Pieddepage">
    <w:name w:val="footer"/>
    <w:basedOn w:val="Normal"/>
    <w:link w:val="PieddepageCar"/>
    <w:uiPriority w:val="99"/>
    <w:unhideWhenUsed/>
    <w:rsid w:val="00D07B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7BE6"/>
  </w:style>
  <w:style w:type="character" w:styleId="Lienhypertexte">
    <w:name w:val="Hyperlink"/>
    <w:basedOn w:val="Policepardfaut"/>
    <w:uiPriority w:val="99"/>
    <w:unhideWhenUsed/>
    <w:rsid w:val="001335A8"/>
    <w:rPr>
      <w:color w:val="0000FF"/>
      <w:u w:val="single"/>
    </w:rPr>
  </w:style>
  <w:style w:type="character" w:styleId="Lienhypertextesuivivisit">
    <w:name w:val="FollowedHyperlink"/>
    <w:basedOn w:val="Policepardfaut"/>
    <w:uiPriority w:val="99"/>
    <w:semiHidden/>
    <w:unhideWhenUsed/>
    <w:rsid w:val="001335A8"/>
    <w:rPr>
      <w:color w:val="954F72" w:themeColor="followedHyperlink"/>
      <w:u w:val="single"/>
    </w:rPr>
  </w:style>
  <w:style w:type="character" w:styleId="Mentionnonrsolue">
    <w:name w:val="Unresolved Mention"/>
    <w:basedOn w:val="Policepardfaut"/>
    <w:uiPriority w:val="99"/>
    <w:semiHidden/>
    <w:unhideWhenUsed/>
    <w:rsid w:val="00767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ch/formation-et-ecoles/ecoles-secondaires-superieures/service-de-lenseignement-secondaire-du-deuxieme-degre-s2/projet-cantonal-matu202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rpf.c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416</Words>
  <Characters>2289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Geinoz</dc:creator>
  <cp:keywords/>
  <dc:description/>
  <cp:lastModifiedBy>Antoine Geinoz</cp:lastModifiedBy>
  <cp:revision>12</cp:revision>
  <cp:lastPrinted>2025-11-10T11:18:00Z</cp:lastPrinted>
  <dcterms:created xsi:type="dcterms:W3CDTF">2025-11-09T16:28:00Z</dcterms:created>
  <dcterms:modified xsi:type="dcterms:W3CDTF">2025-11-10T11:52:00Z</dcterms:modified>
</cp:coreProperties>
</file>